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2"/>
          <w:szCs w:val="32"/>
        </w:rPr>
        <w:t>202</w:t>
      </w:r>
      <w:r>
        <w:rPr>
          <w:rFonts w:hint="default" w:ascii="Times New Roman" w:hAnsi="Times New Roman" w:eastAsia="方正小标宋_GBK" w:cs="Times New Roman"/>
          <w:sz w:val="32"/>
          <w:szCs w:val="32"/>
          <w:lang w:val="en-US" w:eastAsia="zh-CN"/>
        </w:rPr>
        <w:t>1</w:t>
      </w:r>
      <w:r>
        <w:rPr>
          <w:rFonts w:hint="default" w:ascii="Times New Roman" w:hAnsi="Times New Roman" w:eastAsia="方正小标宋_GBK" w:cs="Times New Roman"/>
          <w:sz w:val="32"/>
          <w:szCs w:val="32"/>
        </w:rPr>
        <w:t>年汉南区火灾高危单位及消防安全重点单位名单</w:t>
      </w:r>
    </w:p>
    <w:tbl>
      <w:tblPr>
        <w:tblStyle w:val="5"/>
        <w:tblpPr w:leftFromText="180" w:rightFromText="180" w:vertAnchor="text" w:horzAnchor="page" w:tblpXSpec="center" w:tblpY="663"/>
        <w:tblOverlap w:val="never"/>
        <w:tblW w:w="5678" w:type="pct"/>
        <w:jc w:val="center"/>
        <w:tblLayout w:type="fixed"/>
        <w:tblCellMar>
          <w:top w:w="0" w:type="dxa"/>
          <w:left w:w="108" w:type="dxa"/>
          <w:bottom w:w="0" w:type="dxa"/>
          <w:right w:w="108" w:type="dxa"/>
        </w:tblCellMar>
      </w:tblPr>
      <w:tblGrid>
        <w:gridCol w:w="332"/>
        <w:gridCol w:w="1655"/>
        <w:gridCol w:w="1803"/>
        <w:gridCol w:w="740"/>
        <w:gridCol w:w="686"/>
        <w:gridCol w:w="836"/>
        <w:gridCol w:w="1107"/>
        <w:gridCol w:w="851"/>
        <w:gridCol w:w="510"/>
        <w:gridCol w:w="863"/>
        <w:gridCol w:w="295"/>
      </w:tblGrid>
      <w:tr>
        <w:tblPrEx>
          <w:tblCellMar>
            <w:top w:w="0" w:type="dxa"/>
            <w:left w:w="108" w:type="dxa"/>
            <w:bottom w:w="0" w:type="dxa"/>
            <w:right w:w="108" w:type="dxa"/>
          </w:tblCellMar>
        </w:tblPrEx>
        <w:trPr>
          <w:trHeight w:val="480" w:hRule="atLeast"/>
          <w:jc w:val="center"/>
        </w:trPr>
        <w:tc>
          <w:tcPr>
            <w:tcW w:w="5000" w:type="pct"/>
            <w:gridSpan w:val="11"/>
            <w:tcBorders>
              <w:top w:val="nil"/>
              <w:left w:val="nil"/>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1"/>
                <w:szCs w:val="21"/>
                <w:u w:val="none"/>
              </w:rPr>
            </w:pP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序号</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单位名称</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单位详细地址</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单位类别</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消防安全责任人</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消防安全管理人</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场所性质</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建筑类别</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责任监督员</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所属社区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b w:val="0"/>
                <w:bCs w:val="0"/>
                <w:i w:val="0"/>
                <w:color w:val="000000"/>
                <w:kern w:val="2"/>
                <w:sz w:val="21"/>
                <w:szCs w:val="21"/>
                <w:u w:val="none"/>
                <w:lang w:val="en-US" w:eastAsia="zh-CN" w:bidi="ar-SA"/>
              </w:rPr>
            </w:pPr>
            <w:r>
              <w:rPr>
                <w:rFonts w:hint="default" w:ascii="Times New Roman" w:hAnsi="Times New Roman" w:eastAsia="方正仿宋简体" w:cs="Times New Roman"/>
                <w:b w:val="0"/>
                <w:bCs w:val="0"/>
                <w:i w:val="0"/>
                <w:color w:val="000000"/>
                <w:kern w:val="0"/>
                <w:sz w:val="21"/>
                <w:szCs w:val="21"/>
                <w:u w:val="none"/>
                <w:lang w:val="en-US" w:eastAsia="zh-CN" w:bidi="ar"/>
              </w:rPr>
              <w:t>武汉广佳汽车饰件有限公司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b w:val="0"/>
                <w:bCs w:val="0"/>
                <w:i w:val="0"/>
                <w:color w:val="000000"/>
                <w:kern w:val="2"/>
                <w:sz w:val="21"/>
                <w:szCs w:val="21"/>
                <w:u w:val="none"/>
                <w:lang w:val="en-US" w:eastAsia="zh-CN" w:bidi="ar-SA"/>
              </w:rPr>
            </w:pPr>
            <w:r>
              <w:rPr>
                <w:rFonts w:hint="default" w:ascii="Times New Roman" w:hAnsi="Times New Roman" w:eastAsia="方正仿宋简体" w:cs="Times New Roman"/>
                <w:b w:val="0"/>
                <w:bCs w:val="0"/>
                <w:i w:val="0"/>
                <w:color w:val="000000"/>
                <w:kern w:val="0"/>
                <w:sz w:val="21"/>
                <w:szCs w:val="21"/>
                <w:u w:val="none"/>
                <w:lang w:val="en-US" w:eastAsia="zh-CN" w:bidi="ar"/>
              </w:rPr>
              <w:t xml:space="preserve">武汉市汉南区薇湖西路392号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柯应平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柯应平</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武汉华世达防护用品有限公司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武汉市汉南区纱帽街薇湖路５１１号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邱红</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黄超</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武汉嘉诚塑胶有限公司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武汉市汉南区幸福工业园24号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汪田</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杨德强</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武汉朗迪叶轮机械有限公司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湖北省武汉市汉南区纱帽街幸福工业园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郭琳珊</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郭琳珊</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武汉顺威电器有限公司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武汉市汉南区汉南大道1150号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周陆胜</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彭敏</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武汉非凡储能电源系统有限公司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武汉市汉南区纱帽街兴盛路157号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吴杰</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吴杰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武汉长利玻璃（汉南）有限公司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武汉市汉南区兴盛路226号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周琦</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周琦</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武汉嘉华汽车塑料制品有限公司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武汉市汉南区汉南大道1541号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钱国红</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钱国红</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武汉四方文化用品有限公司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武汉市汉南区华顶工业园D区24号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范俊松</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范俊松</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29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江苏新程（武汉）汽车零部件有限公司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武汉市汉南区滨河大道与兴五路交汇处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周梓君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周梓君</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武汉高木汽车部件有限公司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武汉市汉南区纱帽街150号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邓鑫</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邓鑫</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9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武汉今仙电机有限公司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武汉市汉南区纱帽街兴四路148号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蒲华梅</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蒲华梅</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武汉市东亚合成汽车部件有限公司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武汉市汉南区纱帽街通江一路北侧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何志刚</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何志刚</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富诚汽车零部件武汉有限公司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武汉市汉南区兴城大道501号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焦猛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刘雄</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宝湾物流（武汉）有限公司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武汉市汉南区幸福工业园通江二路</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李冲</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李冲</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bCs/>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武汉普菱仓储服务有限公司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武汉市汉南区幸福园路与通江二路交叉路口处</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刘峰</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刘峰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湖北开特汽车电子电器系统股份有限公司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武汉市汉南区兴城大道兴四路</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张海波</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张海波</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中国石油天然气股份有限公司湖北武汉销售分公司汉洪加油站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武汉市汉南大道1445号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龚秀梅</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龚秀梅</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易燃易爆场所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77"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武汉中石油昆仑管道燃气有限公司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武汉市汉南区兴七路246号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黄靖松</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黄靖松</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易燃易爆场所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中国石化销售股份有限公司湖北武汉汉南加油站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武汉市汉南区汉南大道1519号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陈涛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陈涛</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易燃易爆场所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武汉高源生物科技发展有限公司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汉南区汉南大道1481号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杨洋</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杨洋</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绿地控股集团武汉汉南置业有限公司铂派酒店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武汉市汉南区东荆街太白路66号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张漫</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余伟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武汉慧养嘉酒店管理有限公司（绿地康养居酒店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武汉市汉南区马影河大道西侧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候元喜</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候元喜</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绿地控股集团武汉汉南置业有限公司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武汉市汉南绿地城营销中心3楼商管办公室</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杨志伟</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杨志伟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中食武汉冷藏物流有限公司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汉南区薇湖西路583号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孙秀兵</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孙秀兵</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武汉宇培仓储有限公司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武汉市汉南区东荆街乌金路3号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王前进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王前进</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湖北都市福地发展有限公司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武汉市汉南区幸福工业园通江二路交叉口</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陈锡锋</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陈锡锋</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30</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杰斯比塑料（武汉）有限公司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汉南区纱帽街103省道南侧</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张琪</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张琪</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31</w:t>
            </w: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广州三叶电机（武汉）有限公司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汉南区幸福工业园</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朱阳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朱阳</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武汉雄众氢能有限公司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武汉市汉南区薇湖路西路南侧</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杨志伟</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杨志伟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贺雄</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帕卡机电科技（武汉）有限公司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武汉市经济开发区通用航空及卫星产业园特1号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张磊</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叶润昌</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上海盛鑫纺织物资(武汉)有限公司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武汉市经济开发区通用航空及卫星产业园特1号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叶骏</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赵  云</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武汉大北农水产科技有限公司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武汉市汉南区邓南街洪兴路东侧22号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刘明</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蒋  勇</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武汉大北农农牧发展有限公司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武汉经济开发区（汉南区）邓南水一村</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陈明</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赵海路</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武汉中海粮油工业有限公司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武汉市汉南区邓南街水一村</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王斌</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吴  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武汉正大水产有限公司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武汉市汉南区邓南街水一村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周永顺</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辛  桥</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武汉市汉南区邓南街农村福利院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武汉市汉南区邓南街振兴街214号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夏七一</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夏七一</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养老院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武汉市汉南区纱帽街农村福利院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武汉市汉南区纱帽街江下村特1号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唐训前</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彭艾芳</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养老院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武汉市汉南区夕阳美社区养老院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武汉市汉南区纱帽街江下村特1号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王和娣</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朱红兵</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养老院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武汉世纪金晓经贸有限公司邓南加油站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武汉市汉南区邓南街水二村</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张小贺</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张小贺</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中石油天然气股份有限公司武汉分公司煤建加油站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武汉市汉南区纱帽街陡埠头</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伍洪言</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汪洪彦</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中国石化销售股份有限公司湖北武汉湘口加油站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武汉市汉南区邓南街水二村武监高速湘口出口处 </w:t>
            </w:r>
          </w:p>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王成</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朱春波</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邓南街</w:t>
            </w:r>
          </w:p>
        </w:tc>
      </w:tr>
      <w:tr>
        <w:tblPrEx>
          <w:tblCellMar>
            <w:top w:w="0" w:type="dxa"/>
            <w:left w:w="108" w:type="dxa"/>
            <w:bottom w:w="0" w:type="dxa"/>
            <w:right w:w="108" w:type="dxa"/>
          </w:tblCellMar>
        </w:tblPrEx>
        <w:trPr>
          <w:gridAfter w:val="1"/>
          <w:wAfter w:w="152" w:type="pct"/>
          <w:trHeight w:val="202"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中国石油天然气股份有限公司湖北销售分公司武汉汉南育才路加油站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武汉市汉南区汉南区纱帽街育才路301号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胡繁昌</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李凤荣</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中国石化销售股份有限公司湖北武汉育才加油站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武汉市汉南区纱帽街育才路289号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李哲学</w:t>
            </w:r>
          </w:p>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尹旭林</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湖北壳牌能源有限公司东荆街加油站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武汉市汉南区东荆街马影河大道北侧</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尹晓康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冯毅</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555"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武汉宏泰展耀航空投资有限公司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武汉市经济开发区通用航空及卫星产业园特1号</w:t>
            </w:r>
          </w:p>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马健</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孟畅奇</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湖北国土资源职业学院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武汉市汉南区纱帽街育才路399号</w:t>
            </w:r>
          </w:p>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陈开义</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刘小波</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学校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武汉铁路桥梁职业学院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武汉市汉南区马影河大道66号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郑海斌</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肖  剑</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学校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中共武汉开发区工委汉南区委校</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武汉市汉南区东荆街学院路（国资大学旁）</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刘永平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高远杰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国家机关</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武汉嘉民</w:t>
            </w:r>
            <w:r>
              <w:rPr>
                <w:rFonts w:hint="eastAsia" w:ascii="Times New Roman" w:hAnsi="Times New Roman" w:eastAsia="方正仿宋简体" w:cs="Times New Roman"/>
                <w:i w:val="0"/>
                <w:color w:val="000000"/>
                <w:kern w:val="0"/>
                <w:sz w:val="21"/>
                <w:szCs w:val="21"/>
                <w:u w:val="none"/>
                <w:lang w:val="en-US" w:eastAsia="zh-CN" w:bidi="ar"/>
              </w:rPr>
              <w:t>仓储</w:t>
            </w:r>
            <w:r>
              <w:rPr>
                <w:rFonts w:hint="default" w:ascii="Times New Roman" w:hAnsi="Times New Roman" w:eastAsia="方正仿宋简体" w:cs="Times New Roman"/>
                <w:i w:val="0"/>
                <w:color w:val="000000"/>
                <w:kern w:val="0"/>
                <w:sz w:val="21"/>
                <w:szCs w:val="21"/>
                <w:u w:val="none"/>
                <w:lang w:val="en-US" w:eastAsia="zh-CN" w:bidi="ar"/>
              </w:rPr>
              <w:t>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武汉市汉南区通江二路北侧地上一层11号G-1</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李视令</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董  涛</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仓储物流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武汉华运达物流公司</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武汉市汉南区纱帽街幸福园中路186号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肖敦宇</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仓储物流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青岛日日顺武汉物流有限公司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武汉市汉南区纱帽街通江三路</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王正刚</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许可</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仓储物流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湖北三六一一应急装备有限公司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武汉经济开发区（汉南区）纱帽街通江四路北侧16号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邓先义</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全  军</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海波重型工程科技股份有限公司汉南分公司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武汉市汉南区纱帽街大嘴富城院</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张海波</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高攀</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其他场所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卢 意</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通航产业园</w:t>
            </w:r>
          </w:p>
        </w:tc>
      </w:tr>
      <w:tr>
        <w:tblPrEx>
          <w:tblCellMar>
            <w:top w:w="0" w:type="dxa"/>
            <w:left w:w="108" w:type="dxa"/>
            <w:bottom w:w="0" w:type="dxa"/>
            <w:right w:w="108" w:type="dxa"/>
          </w:tblCellMar>
        </w:tblPrEx>
        <w:trPr>
          <w:gridAfter w:val="1"/>
          <w:wAfter w:w="152" w:type="pct"/>
          <w:trHeight w:val="253"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武汉尚歌库酒店管理有限公司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武汉市汉南区纱帽街汉南大道</w:t>
            </w: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纱帽广场第4层8号房</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骆明银</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高知才</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汉南区纱帽正街祥云红休闲娱乐城</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武汉市汉南区纱帽正街326号汉南天地购物中心商业楼3号楼</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祝运新</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刘卫国</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马影河社区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武汉金秋银莲酒店管理有限公司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武汉市汉南区纱帽街银莲路71号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王远照</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曹定锋</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新兰社区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湖北中部置业有限公司汉南南苑宾馆分公司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汉南区纱帽街纱帽正街111号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彭爱华</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姚丽娟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百花街社区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武汉市燎森健康美食娱乐有限责任公司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武汉市汉南区纱帽街月亮湾西路健康美食城第1-4层（1室）</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程维芬</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李小军</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绿苑社区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武汉素言印象假日酒店有限公司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汉南区纱帽街汉南大道纱帽广场5层10室</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熊爱兵</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胡雪冬</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武汉市汉南区东方梦幻大酒店</w:t>
            </w: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（维也纳国际酒店永丰汉南店）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湖北省武汉市汉南区纱帽街月亮湾西路（永丰学府）</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代倩</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李明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绿苑社区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武汉德弘源酒店管理有限公司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武汉市汉南区薇湖路35-1-4</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汪德洪</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沈照莉</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薇湖社区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武汉南天商务酒店管理有限公司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武汉市汉南区廖家堡汉南大道1259号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况仁益</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邓继虎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武汉聚江南商务酒店有限公司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武汉市汉南区纱帽街汉南大道988号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江贤富</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程金娥</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汉南区纱帽街乡约厨坊餐饮店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武汉市汉南区纱帽街兴一路251号</w:t>
            </w: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钰福威尼斯阳光2栋3室</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宋又秋</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张金亮</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泥湖河社区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中百仓储超市有限公司汉南购物广场</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武汉市汉南区汉南大道580号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周亚军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江桂花</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商市场</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月亮湾社区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武汉武商超市管理有限公司汉南店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武汉市汉南区汉南大道315号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林晨</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明平</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商市场</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武汉市丽红商业有限公司汉南分公司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武汉市汉南区汉南大道189号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熊福英</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代文渊</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商市场</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新兰社区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武汉市汉南区人民医院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武汉市汉南区纱帽街兴城大道275号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胡钦勇</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孟凡祥</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医院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\o "安全责任人：黄尚</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安全管理人：黄尚</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管理人电话：18971438558</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单位其他情况：人员密集场所</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使用名称：汉南区安康医院"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武汉汉南安康医院</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御景华府兴一路251号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万鹏</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黄尚</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医院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泥湖河社区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武汉市汉南第一中学</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武汉市汉南区兴城大道361号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李小勇</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左自兵</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学校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兴城社区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\o "安全责任人：王朝敏</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安全管理人：李启家</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管理人电话：18602742273</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单位其他情况：</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使用名称：武汉市汉南区纱帽中学"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武汉市汉南区纱帽中学</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武汉市纱帽正街486号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刘沁桥</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李启家</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学校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兴城社区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\o "安全责任人：程国章</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安全管理人：李华章</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管理人电话：15342608992</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单位其他情况：人员密集场所</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使用名称：武汉市汉南第二中学"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武汉市汉南区职业教育培训中心</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武汉市汉南区育才路186号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刘志宏</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王翔</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学校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\o "安全责任人：</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安全管理人：李大海</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管理人电话：13995573990</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单位其他情况：人员密集场所</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使用名称：武汉市汉南区育才中学"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武汉市汉南区育才中学</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武汉市汉南区农垦街特1号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李长海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全永乔</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学校</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武汉硕力燃气有限公司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武汉市汉南区纱帽街沙河北巷1号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高建军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刘克豪</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月亮湾社区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"http://10.73.23.234:81/JDJCPage/SCJCPage/JDCCAddPage.aspx?DWID=42001219002468&amp;dwType=9" \o "http://10.73.23.234:81/JDJCPage/SCJCPage/JDCCAddPage.aspx?DWID=42001219002468&amp;dwType=9"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武汉汉通运输有限公司加油站</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武汉市汉南区汉南大道205号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宋显威</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宋显威</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武汉大汉口食品有限公司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武汉市汉南区兴盛路147号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刘海元</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刘迎凤</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劳动密集型企业</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湖北武汉汉南国家粮食储备库</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汉南大道936号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邓毅宾</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刘敏彦</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仓储储备</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武汉万嘉物业管理有限公司汉南分公司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武汉市汉南区东荊街马影河大道南侧汉南曼哈顿国际广场（一期）第1号商业楼1层3商号房</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胡秋菊</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韩广成</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商业综合体</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\o "安全责任人：周虎威</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安全管理人：李启明</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管理人电话：18627875936</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单位其他情况：人员密集场所</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使用名称："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武汉市汉南区东荆街壹加壹量贩式娱乐城</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武汉市汉南区大学城金街三楼三</w:t>
            </w: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层1-11号，34-45号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周虎威</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br w:type="textWrapping"/>
            </w:r>
            <w:r>
              <w:rPr>
                <w:rFonts w:hint="default" w:ascii="Times New Roman" w:hAnsi="Times New Roman" w:eastAsia="方正仿宋简体" w:cs="Times New Roman"/>
                <w:i w:val="0"/>
                <w:color w:val="000000"/>
                <w:kern w:val="0"/>
                <w:sz w:val="21"/>
                <w:szCs w:val="21"/>
                <w:u w:val="none"/>
                <w:lang w:val="en-US" w:eastAsia="zh-CN" w:bidi="ar"/>
              </w:rPr>
              <w:t>李启明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武汉金街天河影城管理有限公司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武汉市汉南区马影河大道南侧汉南曼哈顿国际广场（一期）1号商业楼栋/单元3-3层夹层层放映室</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虞洁</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吴丹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\o "安全责任人：王泉</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安全管理人：李南</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管理人电话：18168739220</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单位其他情况：人员密集场所</w:instrText>
            </w:r>
            <w:r>
              <w:rPr>
                <w:rFonts w:hint="default" w:ascii="Times New Roman" w:hAnsi="Times New Roman" w:eastAsia="方正仿宋简体" w:cs="Times New Roman"/>
                <w:i w:val="0"/>
                <w:color w:val="000000"/>
                <w:kern w:val="0"/>
                <w:sz w:val="21"/>
                <w:szCs w:val="21"/>
                <w:u w:val="none"/>
                <w:lang w:val="en-US" w:eastAsia="zh-CN" w:bidi="ar"/>
              </w:rPr>
              <w:cr/>
            </w:r>
            <w:r>
              <w:rPr>
                <w:rFonts w:hint="default" w:ascii="Times New Roman" w:hAnsi="Times New Roman" w:eastAsia="方正仿宋简体" w:cs="Times New Roman"/>
                <w:i w:val="0"/>
                <w:color w:val="000000"/>
                <w:kern w:val="0"/>
                <w:sz w:val="21"/>
                <w:szCs w:val="21"/>
                <w:u w:val="none"/>
                <w:lang w:val="en-US" w:eastAsia="zh-CN" w:bidi="ar"/>
              </w:rPr>
              <w:instrText xml:space="preserve">使用名称：武汉梦幻岛电玩城"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武汉市汉南区梦幻岛动漫城</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武汉市汉南区大学城金街三层302号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王泉</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李南华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武汉壹空间网咖有限公司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汉南区曼哈顿国际广场（一期）1号商业楼/单元2层17-28商号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孙锐</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石函</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东荆街</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汉南区纱帽街德成百尚购物超市</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武汉市汉南区纱帽街薇湖水岸三期36栋1层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潘传君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丁新建</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商市场</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薇湖社区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汉南区纱帽街生命世纪华联超市</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纱帽街兴城大道兴一路东庭郡园住宅小区2-4号楼1-1</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朱清进</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郑小光</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商市场</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泥湖河社区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武汉畔月湾商务有限公司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武汉市汉南区纱帽街薇湖路薇湖水岸三期三36栋1-4层（1）商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宋鑫</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彭华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薇湖社区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湖北壳牌能源有限公司兴二路加油站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武汉市汉南区兴城大道与兴二路交汇处</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尹晓康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程碑</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中国石油天然气股份有限公司湖北武汉销售分公司湘口工业园加油站</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武汉市汉南区湘口街汉仙公路北侧</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张硕杰</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范兰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易燃易爆单位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泰康路社区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汉南区纱帽山幼儿园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 纱南区纱帽街创业巷29号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江齐忠</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陈莉</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百花街社区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汉南区育才幼儿园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 武汉市汉南区碧霞轩154号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方丹</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夏世清</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绿苑社区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"http://59.208.122.4:81/JDJCPage/CXTJPage/../JCRWPage/Check_TaskViewPage.aspx?ItemBH=42001219J202000656" \o "http://59.208.122.4:81/JDJCPage/CXTJPage/../JCRWPage/Check_TaskViewPage.aspx?ItemBH=42001219J202000656"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武汉市汉南区晨曦幼儿园</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武汉市汉南区纱帽正街451号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葛爱琼</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周敏</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马影河社区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武汉经济技术开发区（汉南区）妇幼保健院</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武汉市汉南区纱帽街兴城大道338号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黎红艳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罗天伟</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医院</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兴城社区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汉南区市场开发服务中心（纱帽农贸市场）</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武汉市汉南区纱帽街汉南大道集贸市场</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涂光耀</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曾峰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商市场</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新兰社区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 鲁控水务有限公司 </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武汉市汉南区纱帽街滨江路313号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孟吉宁</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谢新华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国家机关单位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滨江路社区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汉南区武汉碧桂园幼儿园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武汉经济技术开发区（汉南区）马马影河武汉碧桂园学校</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何小花</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程卓尧</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碧桂园社区 </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武汉市汉南区顺意幼儿园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武汉市汉南区汉南大道150号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于婷</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圣特立小太阳幼儿园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武汉经济技术开发区（汉南区）纱帽街月亮湾路337号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田建华</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罗风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兴城社区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武汉经济技术开发区（汉南区）瑞桥幼儿园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汉南区纱帽街坛山东路汉南天地5号楼</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钱玉霞</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熊兰</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马影河社区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武汉市汉南区欣永欣幼儿园有限公司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汉南区月亮湾路154号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魏启芳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邱青华</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绿苑路社区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武汉市汉南区快乐天使御景华府幼儿园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纱帽街兴一路251号（御景华府二期）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左长华</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谢芙蓉</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泥湖河社区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武汉市汉南区薇湖水岸双语幼儿园</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武汉市汉南区纱帽街薇湖路385号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郭国强</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张月培</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幼儿园</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薇湖路社区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武汉市汉南区人民法院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汉南区纱帽街纱帽正街</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刘小平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刘小平</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国家机关单位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汉南区人民检察院</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武汉市汉南区纱帽街人民检察院</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魏细玉</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戴超</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国家机关单位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朱家山社区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汉南政务服务中心</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武汉市汉南区兴城大道380号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崔一士</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裴辉</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国家机关单位</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兴城社区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怡坤休闲娱乐会所</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汉南区楚世家纱帽街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王利英</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邓霜霜</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马影河社区</w:t>
            </w:r>
          </w:p>
        </w:tc>
      </w:tr>
      <w:tr>
        <w:tblPrEx>
          <w:tblCellMar>
            <w:top w:w="0" w:type="dxa"/>
            <w:left w:w="108" w:type="dxa"/>
            <w:bottom w:w="0" w:type="dxa"/>
            <w:right w:w="108" w:type="dxa"/>
          </w:tblCellMar>
        </w:tblPrEx>
        <w:trPr>
          <w:gridAfter w:val="1"/>
          <w:wAfter w:w="152" w:type="pct"/>
          <w:trHeight w:val="836"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武汉鑫枭潇网络有限公司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汉南区纱帽街碧栖路中央名都第2幢1层8号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李文词</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李潇</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绿苑路社区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武汉爱尚竞技网络有限公司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汉南区兴二路301号</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黄俊</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尹飞</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廖家堡社区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武汉鑫月亮网络有限公司</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 xml:space="preserve">汉南区纱帽街左岸凤凰城第2栋/单元1层/4.5铺号房 </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李春艳</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王慧</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娱乐场所</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绿苑路社区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ind w:left="425" w:leftChars="0" w:hanging="425" w:firstLineChars="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汉南区纱帽街美记酒店</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汉南区纱帽街汉南天地3号楼</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重点单位</w:t>
            </w:r>
          </w:p>
        </w:tc>
        <w:tc>
          <w:tcPr>
            <w:tcW w:w="3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王艮珍</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王丹利</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马影河社区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上海绿地酒店投资发展有限公司汉南绿地铂瑞酒店</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汉南区东荆街太白路66号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火灾高危单位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张漫</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邹宝明</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高层建筑</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 雄</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fldChar w:fldCharType="begin"/>
            </w:r>
            <w:r>
              <w:rPr>
                <w:rFonts w:hint="default" w:ascii="Times New Roman" w:hAnsi="Times New Roman" w:eastAsia="方正仿宋简体" w:cs="Times New Roman"/>
                <w:i w:val="0"/>
                <w:color w:val="000000"/>
                <w:kern w:val="0"/>
                <w:sz w:val="21"/>
                <w:szCs w:val="21"/>
                <w:u w:val="none"/>
                <w:lang w:val="en-US" w:eastAsia="zh-CN" w:bidi="ar"/>
              </w:rPr>
              <w:instrText xml:space="preserve"> HYPERLINK "http://59.175.218.83:85/FrameSetDA/frameDA.aspx" \o "http://59.175.218.83:85/FrameSetDA/frameDA.aspx" </w:instrText>
            </w:r>
            <w:r>
              <w:rPr>
                <w:rFonts w:hint="default" w:ascii="Times New Roman" w:hAnsi="Times New Roman" w:eastAsia="方正仿宋简体" w:cs="Times New Roman"/>
                <w:i w:val="0"/>
                <w:color w:val="000000"/>
                <w:kern w:val="0"/>
                <w:sz w:val="21"/>
                <w:szCs w:val="21"/>
                <w:u w:val="none"/>
                <w:lang w:val="en-US" w:eastAsia="zh-CN" w:bidi="ar"/>
              </w:rPr>
              <w:fldChar w:fldCharType="separate"/>
            </w:r>
            <w:r>
              <w:rPr>
                <w:rFonts w:hint="default" w:ascii="Times New Roman" w:hAnsi="Times New Roman" w:eastAsia="方正仿宋简体" w:cs="Times New Roman"/>
                <w:i w:val="0"/>
                <w:color w:val="000000"/>
                <w:kern w:val="0"/>
                <w:sz w:val="21"/>
                <w:szCs w:val="21"/>
                <w:u w:val="none"/>
                <w:lang w:val="en-US" w:eastAsia="zh-CN" w:bidi="ar"/>
              </w:rPr>
              <w:t>武汉市汉南区碧桂园凤凰酒店有限公司</w:t>
            </w:r>
            <w:r>
              <w:rPr>
                <w:rFonts w:hint="default" w:ascii="Times New Roman" w:hAnsi="Times New Roman" w:eastAsia="方正仿宋简体" w:cs="Times New Roman"/>
                <w:i w:val="0"/>
                <w:color w:val="000000"/>
                <w:kern w:val="0"/>
                <w:sz w:val="21"/>
                <w:szCs w:val="21"/>
                <w:u w:val="none"/>
                <w:lang w:val="en-US" w:eastAsia="zh-CN" w:bidi="ar"/>
              </w:rPr>
              <w:fldChar w:fldCharType="end"/>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汉南区东荆街船头山１号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火灾高危单位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董超</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汪烈华</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宾馆饭店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周 櫆</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碧桂园社区</w:t>
            </w:r>
          </w:p>
        </w:tc>
      </w:tr>
      <w:tr>
        <w:tblPrEx>
          <w:tblCellMar>
            <w:top w:w="0" w:type="dxa"/>
            <w:left w:w="108" w:type="dxa"/>
            <w:bottom w:w="0" w:type="dxa"/>
            <w:right w:w="108" w:type="dxa"/>
          </w:tblCellMar>
        </w:tblPrEx>
        <w:trPr>
          <w:gridAfter w:val="1"/>
          <w:wAfter w:w="152" w:type="pct"/>
          <w:trHeight w:val="600" w:hRule="atLeast"/>
          <w:jc w:val="center"/>
        </w:trPr>
        <w:tc>
          <w:tcPr>
            <w:tcW w:w="17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left="425" w:leftChars="0" w:hanging="425" w:firstLineChars="0"/>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 xml:space="preserve">武汉华尔文实业有限公司  </w:t>
            </w:r>
          </w:p>
        </w:tc>
        <w:tc>
          <w:tcPr>
            <w:tcW w:w="9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Times New Roman" w:hAnsi="Times New Roman" w:eastAsia="方正仿宋简体" w:cs="Times New Roman"/>
                <w:i w:val="0"/>
                <w:color w:val="000000"/>
                <w:kern w:val="2"/>
                <w:sz w:val="21"/>
                <w:szCs w:val="21"/>
                <w:u w:val="none"/>
                <w:lang w:val="en-US" w:eastAsia="zh-CN" w:bidi="ar-SA"/>
              </w:rPr>
            </w:pPr>
            <w:r>
              <w:rPr>
                <w:rFonts w:hint="default" w:ascii="Times New Roman" w:hAnsi="Times New Roman" w:eastAsia="方正仿宋简体" w:cs="Times New Roman"/>
                <w:i w:val="0"/>
                <w:color w:val="000000"/>
                <w:kern w:val="0"/>
                <w:sz w:val="21"/>
                <w:szCs w:val="21"/>
                <w:u w:val="none"/>
                <w:lang w:val="en-US" w:eastAsia="zh-CN" w:bidi="ar"/>
              </w:rPr>
              <w:t>汉南区汉南大道1142号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color w:val="000000"/>
                <w:kern w:val="0"/>
                <w:sz w:val="21"/>
                <w:szCs w:val="21"/>
                <w:u w:val="none"/>
                <w:lang w:val="en-US" w:eastAsia="zh-CN" w:bidi="ar"/>
              </w:rPr>
              <w:t>火灾高危单位</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阎金平</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刘小强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i w:val="0"/>
                <w:iCs w:val="0"/>
                <w:color w:val="000000"/>
                <w:kern w:val="0"/>
                <w:sz w:val="21"/>
                <w:szCs w:val="21"/>
                <w:u w:val="none"/>
                <w:lang w:val="en-US" w:eastAsia="zh-CN" w:bidi="ar"/>
              </w:rPr>
              <w:t>易燃易爆场所</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单多层建筑</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贺 雄</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val="0"/>
                <w:bCs w:val="0"/>
                <w:i w:val="0"/>
                <w:iCs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color w:val="000000"/>
                <w:kern w:val="0"/>
                <w:sz w:val="21"/>
                <w:szCs w:val="21"/>
                <w:u w:val="none"/>
                <w:lang w:val="en-US" w:eastAsia="zh-CN" w:bidi="ar"/>
              </w:rPr>
              <w:t>汽车零部件产业园</w:t>
            </w:r>
          </w:p>
        </w:tc>
      </w:tr>
    </w:tbl>
    <w:p>
      <w:pPr>
        <w:spacing w:line="540" w:lineRule="exact"/>
        <w:ind w:firstLine="480" w:firstLineChars="200"/>
        <w:jc w:val="left"/>
        <w:rPr>
          <w:rFonts w:hint="default" w:ascii="Times New Roman" w:hAnsi="Times New Roman" w:eastAsia="方正仿宋简体" w:cs="Times New Roman"/>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CDE0D"/>
    <w:multiLevelType w:val="singleLevel"/>
    <w:tmpl w:val="4AACDE0D"/>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E7AA0"/>
    <w:rsid w:val="6E1E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rPr>
  </w:style>
  <w:style w:type="paragraph" w:styleId="3">
    <w:name w:val="Body Text Indent"/>
    <w:basedOn w:val="1"/>
    <w:next w:val="2"/>
    <w:qFormat/>
    <w:uiPriority w:val="0"/>
    <w:pPr>
      <w:spacing w:after="120"/>
      <w:ind w:left="420" w:leftChars="200"/>
    </w:pPr>
  </w:style>
  <w:style w:type="paragraph" w:styleId="4">
    <w:name w:val="Body Text First Indent 2"/>
    <w:basedOn w:val="3"/>
    <w:next w:val="1"/>
    <w:qFormat/>
    <w:uiPriority w:val="0"/>
    <w:pPr>
      <w:spacing w:after="0"/>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珠海国家高新技术开发区</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2021-03-25T07:05:00Z</dcterms:created>
  <dc:creator>immortal</dc:creator>
  <cp:lastModifiedBy>immortal</cp:lastModifiedBy>
  <dcterms:modified xsi:type="dcterms:W3CDTF">2021-03-25T07:05:54Z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7F6E7F9FAD0C4197B03FDE618F74638E</vt:lpwstr>
  </property>
</Properties>
</file>